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A6" w:rsidRPr="00C074A6" w:rsidRDefault="00C074A6" w:rsidP="00B06D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Технико-эксплуатационные характеристики  </w:t>
      </w:r>
      <w:r w:rsidR="00B06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федеральных </w:t>
      </w:r>
      <w:r w:rsidRPr="00C0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автодорог</w:t>
      </w:r>
      <w:r w:rsidR="00B06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06D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территории Республики Дагестан</w:t>
      </w:r>
    </w:p>
    <w:tbl>
      <w:tblPr>
        <w:tblW w:w="105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3418"/>
        <w:gridCol w:w="1697"/>
        <w:gridCol w:w="1283"/>
        <w:gridCol w:w="1694"/>
        <w:gridCol w:w="1133"/>
        <w:gridCol w:w="867"/>
      </w:tblGrid>
      <w:tr w:rsidR="00C074A6" w:rsidRPr="00C074A6" w:rsidTr="000601A1">
        <w:trPr>
          <w:trHeight w:val="669"/>
          <w:tblCellSpacing w:w="0" w:type="dxa"/>
        </w:trPr>
        <w:tc>
          <w:tcPr>
            <w:tcW w:w="424" w:type="dxa"/>
            <w:vAlign w:val="center"/>
            <w:hideMark/>
          </w:tcPr>
          <w:p w:rsidR="00C074A6" w:rsidRPr="00C074A6" w:rsidRDefault="00C074A6" w:rsidP="00C0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74A6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C074A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C074A6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418" w:type="dxa"/>
            <w:vAlign w:val="center"/>
            <w:hideMark/>
          </w:tcPr>
          <w:p w:rsidR="00C074A6" w:rsidRPr="00C074A6" w:rsidRDefault="00C074A6" w:rsidP="005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74A6">
              <w:rPr>
                <w:rFonts w:ascii="Times New Roman" w:eastAsia="Times New Roman" w:hAnsi="Times New Roman" w:cs="Times New Roman"/>
                <w:color w:val="000000"/>
              </w:rPr>
              <w:t>Наименование автомобильной дороги общего пользования федерального значения</w:t>
            </w:r>
          </w:p>
        </w:tc>
        <w:tc>
          <w:tcPr>
            <w:tcW w:w="1697" w:type="dxa"/>
            <w:vAlign w:val="center"/>
            <w:hideMark/>
          </w:tcPr>
          <w:p w:rsidR="00C074A6" w:rsidRPr="00C074A6" w:rsidRDefault="00C074A6" w:rsidP="005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74A6">
              <w:rPr>
                <w:rFonts w:ascii="Times New Roman" w:eastAsia="Times New Roman" w:hAnsi="Times New Roman" w:cs="Times New Roman"/>
                <w:color w:val="000000"/>
              </w:rPr>
              <w:t>Протяженность</w:t>
            </w:r>
            <w:r w:rsidRPr="00C074A6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  <w:r w:rsidRPr="00C074A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5A61E3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 w:rsidRPr="00C074A6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gramEnd"/>
            <w:r w:rsidR="005A61E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83" w:type="dxa"/>
            <w:vAlign w:val="center"/>
            <w:hideMark/>
          </w:tcPr>
          <w:p w:rsidR="00C074A6" w:rsidRPr="00C074A6" w:rsidRDefault="00C074A6" w:rsidP="007C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74A6">
              <w:rPr>
                <w:rFonts w:ascii="Times New Roman" w:eastAsia="Times New Roman" w:hAnsi="Times New Roman" w:cs="Times New Roman"/>
                <w:color w:val="000000"/>
              </w:rPr>
              <w:t>Категория </w:t>
            </w:r>
            <w:r w:rsidR="007C1B51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C074A6">
              <w:rPr>
                <w:rFonts w:ascii="Times New Roman" w:eastAsia="Times New Roman" w:hAnsi="Times New Roman" w:cs="Times New Roman"/>
                <w:color w:val="000000"/>
              </w:rPr>
              <w:t>автодороги</w:t>
            </w:r>
          </w:p>
        </w:tc>
        <w:tc>
          <w:tcPr>
            <w:tcW w:w="1694" w:type="dxa"/>
            <w:vAlign w:val="center"/>
            <w:hideMark/>
          </w:tcPr>
          <w:p w:rsidR="00C074A6" w:rsidRPr="00C074A6" w:rsidRDefault="00C074A6" w:rsidP="007C1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74A6">
              <w:rPr>
                <w:rFonts w:ascii="Times New Roman" w:eastAsia="Times New Roman" w:hAnsi="Times New Roman" w:cs="Times New Roman"/>
                <w:color w:val="000000"/>
              </w:rPr>
              <w:t xml:space="preserve">Интенсивность движения, </w:t>
            </w:r>
            <w:proofErr w:type="spellStart"/>
            <w:proofErr w:type="gramStart"/>
            <w:r w:rsidRPr="00C074A6">
              <w:rPr>
                <w:rFonts w:ascii="Times New Roman" w:eastAsia="Times New Roman" w:hAnsi="Times New Roman" w:cs="Times New Roman"/>
                <w:color w:val="000000"/>
              </w:rPr>
              <w:t>авт</w:t>
            </w:r>
            <w:proofErr w:type="spellEnd"/>
            <w:proofErr w:type="gramEnd"/>
            <w:r w:rsidRPr="00C074A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C074A6">
              <w:rPr>
                <w:rFonts w:ascii="Times New Roman" w:eastAsia="Times New Roman" w:hAnsi="Times New Roman" w:cs="Times New Roman"/>
                <w:color w:val="000000"/>
              </w:rPr>
              <w:t>сут</w:t>
            </w:r>
            <w:proofErr w:type="spellEnd"/>
            <w:r w:rsidRPr="00C074A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3" w:type="dxa"/>
            <w:vAlign w:val="center"/>
            <w:hideMark/>
          </w:tcPr>
          <w:p w:rsidR="00C074A6" w:rsidRPr="00C074A6" w:rsidRDefault="00C074A6" w:rsidP="005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74A6">
              <w:rPr>
                <w:rFonts w:ascii="Times New Roman" w:eastAsia="Times New Roman" w:hAnsi="Times New Roman" w:cs="Times New Roman"/>
                <w:color w:val="000000"/>
              </w:rPr>
              <w:t>Кол-во мостов,</w:t>
            </w:r>
            <w:r w:rsidRPr="00C074A6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  <w:r w:rsidRPr="00C074A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C074A6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C074A6">
              <w:rPr>
                <w:rFonts w:ascii="Times New Roman" w:eastAsia="Times New Roman" w:hAnsi="Times New Roman" w:cs="Times New Roman"/>
                <w:color w:val="000000"/>
              </w:rPr>
              <w:t>/п.м.</w:t>
            </w:r>
          </w:p>
        </w:tc>
        <w:tc>
          <w:tcPr>
            <w:tcW w:w="867" w:type="dxa"/>
            <w:vAlign w:val="center"/>
            <w:hideMark/>
          </w:tcPr>
          <w:p w:rsidR="00C074A6" w:rsidRPr="00C074A6" w:rsidRDefault="00C074A6" w:rsidP="005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74A6">
              <w:rPr>
                <w:rFonts w:ascii="Times New Roman" w:eastAsia="Times New Roman" w:hAnsi="Times New Roman" w:cs="Times New Roman"/>
                <w:color w:val="000000"/>
              </w:rPr>
              <w:t>Кол-во труб,</w:t>
            </w:r>
            <w:r w:rsidRPr="00C074A6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  <w:r w:rsidRPr="00C074A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C074A6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C074A6">
              <w:rPr>
                <w:rFonts w:ascii="Times New Roman" w:eastAsia="Times New Roman" w:hAnsi="Times New Roman" w:cs="Times New Roman"/>
                <w:color w:val="000000"/>
              </w:rPr>
              <w:t>/п.м.</w:t>
            </w:r>
          </w:p>
        </w:tc>
      </w:tr>
      <w:tr w:rsidR="00C074A6" w:rsidRPr="00C074A6" w:rsidTr="000601A1">
        <w:trPr>
          <w:trHeight w:val="193"/>
          <w:tblCellSpacing w:w="0" w:type="dxa"/>
        </w:trPr>
        <w:tc>
          <w:tcPr>
            <w:tcW w:w="424" w:type="dxa"/>
            <w:vAlign w:val="center"/>
            <w:hideMark/>
          </w:tcPr>
          <w:p w:rsidR="00C074A6" w:rsidRPr="00DF4F7D" w:rsidRDefault="00C074A6" w:rsidP="00C0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418" w:type="dxa"/>
            <w:vAlign w:val="center"/>
            <w:hideMark/>
          </w:tcPr>
          <w:p w:rsidR="00C074A6" w:rsidRPr="00DF4F7D" w:rsidRDefault="000601A1" w:rsidP="00C0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Автомобильная дорога </w:t>
            </w:r>
            <w:r w:rsidR="002172D5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 </w:t>
            </w: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Р-217 «Кавказ», </w:t>
            </w:r>
            <w:proofErr w:type="gramStart"/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км</w:t>
            </w:r>
            <w:proofErr w:type="gramEnd"/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718+800 – км 990+100</w:t>
            </w:r>
          </w:p>
        </w:tc>
        <w:tc>
          <w:tcPr>
            <w:tcW w:w="1697" w:type="dxa"/>
            <w:vAlign w:val="center"/>
            <w:hideMark/>
          </w:tcPr>
          <w:p w:rsidR="00C074A6" w:rsidRPr="00DF4F7D" w:rsidRDefault="00C074A6" w:rsidP="000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601A1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274,722</w:t>
            </w:r>
          </w:p>
        </w:tc>
        <w:tc>
          <w:tcPr>
            <w:tcW w:w="1283" w:type="dxa"/>
            <w:vAlign w:val="center"/>
            <w:hideMark/>
          </w:tcPr>
          <w:p w:rsidR="00C074A6" w:rsidRPr="00DF4F7D" w:rsidRDefault="00C074A6" w:rsidP="00C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I-II</w:t>
            </w:r>
            <w:r w:rsidR="000601A1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1694" w:type="dxa"/>
            <w:vAlign w:val="center"/>
            <w:hideMark/>
          </w:tcPr>
          <w:p w:rsidR="00C074A6" w:rsidRPr="00DF4F7D" w:rsidRDefault="00C074A6" w:rsidP="000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601A1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26800</w:t>
            </w:r>
          </w:p>
        </w:tc>
        <w:tc>
          <w:tcPr>
            <w:tcW w:w="1133" w:type="dxa"/>
            <w:noWrap/>
            <w:vAlign w:val="center"/>
            <w:hideMark/>
          </w:tcPr>
          <w:p w:rsidR="00C074A6" w:rsidRPr="00DF4F7D" w:rsidRDefault="00C074A6" w:rsidP="000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601A1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/ </w:t>
            </w:r>
            <w:r w:rsidR="000601A1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2588,46</w:t>
            </w:r>
          </w:p>
        </w:tc>
        <w:tc>
          <w:tcPr>
            <w:tcW w:w="867" w:type="dxa"/>
            <w:noWrap/>
            <w:vAlign w:val="center"/>
            <w:hideMark/>
          </w:tcPr>
          <w:p w:rsidR="00C074A6" w:rsidRPr="00DF4F7D" w:rsidRDefault="00C074A6" w:rsidP="001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</w:t>
            </w: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0601A1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  <w:r w:rsidR="00135C3E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</w:t>
            </w: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/ </w:t>
            </w:r>
            <w:r w:rsidR="00135C3E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496,84</w:t>
            </w:r>
          </w:p>
        </w:tc>
      </w:tr>
      <w:tr w:rsidR="00C074A6" w:rsidRPr="00C074A6" w:rsidTr="000601A1">
        <w:trPr>
          <w:trHeight w:val="436"/>
          <w:tblCellSpacing w:w="0" w:type="dxa"/>
        </w:trPr>
        <w:tc>
          <w:tcPr>
            <w:tcW w:w="424" w:type="dxa"/>
            <w:vAlign w:val="center"/>
            <w:hideMark/>
          </w:tcPr>
          <w:p w:rsidR="00C074A6" w:rsidRPr="00DF4F7D" w:rsidRDefault="00C074A6" w:rsidP="00C0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418" w:type="dxa"/>
            <w:vAlign w:val="center"/>
            <w:hideMark/>
          </w:tcPr>
          <w:p w:rsidR="00C074A6" w:rsidRPr="00DF4F7D" w:rsidRDefault="000601A1" w:rsidP="00C0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Автомобильная дорога </w:t>
            </w:r>
            <w:r w:rsidR="002172D5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    </w:t>
            </w: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Р-217 «Кавказ» автомобильная дорога М-4 «Дон» - Владикавказ </w:t>
            </w:r>
            <w:proofErr w:type="gramStart"/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–Г</w:t>
            </w:r>
            <w:proofErr w:type="gramEnd"/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розный – Махачкала – граница с Азербайджанской Республикой (с подходом к г. Махачкала км 0+000 – км 5+200)</w:t>
            </w:r>
          </w:p>
        </w:tc>
        <w:tc>
          <w:tcPr>
            <w:tcW w:w="1697" w:type="dxa"/>
            <w:vAlign w:val="center"/>
            <w:hideMark/>
          </w:tcPr>
          <w:p w:rsidR="00C074A6" w:rsidRPr="00DF4F7D" w:rsidRDefault="000601A1" w:rsidP="0042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5,</w:t>
            </w:r>
            <w:r w:rsidR="0042526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150</w:t>
            </w:r>
            <w:bookmarkStart w:id="0" w:name="_GoBack"/>
            <w:bookmarkEnd w:id="0"/>
          </w:p>
        </w:tc>
        <w:tc>
          <w:tcPr>
            <w:tcW w:w="1283" w:type="dxa"/>
            <w:vAlign w:val="center"/>
            <w:hideMark/>
          </w:tcPr>
          <w:p w:rsidR="00C074A6" w:rsidRPr="00DF4F7D" w:rsidRDefault="00C074A6" w:rsidP="00C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II</w:t>
            </w:r>
            <w:r w:rsidR="000601A1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1694" w:type="dxa"/>
            <w:vAlign w:val="center"/>
            <w:hideMark/>
          </w:tcPr>
          <w:p w:rsidR="00C074A6" w:rsidRPr="00DF4F7D" w:rsidRDefault="000601A1" w:rsidP="00C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7400</w:t>
            </w:r>
          </w:p>
        </w:tc>
        <w:tc>
          <w:tcPr>
            <w:tcW w:w="1133" w:type="dxa"/>
            <w:noWrap/>
            <w:vAlign w:val="center"/>
            <w:hideMark/>
          </w:tcPr>
          <w:p w:rsidR="00C074A6" w:rsidRPr="00DF4F7D" w:rsidRDefault="000601A1" w:rsidP="00C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867" w:type="dxa"/>
            <w:noWrap/>
            <w:vAlign w:val="center"/>
            <w:hideMark/>
          </w:tcPr>
          <w:p w:rsidR="00C074A6" w:rsidRPr="00DF4F7D" w:rsidRDefault="000601A1" w:rsidP="000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  <w:r w:rsidR="00C074A6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/ </w:t>
            </w: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5,30</w:t>
            </w:r>
          </w:p>
        </w:tc>
      </w:tr>
      <w:tr w:rsidR="00C074A6" w:rsidRPr="00C074A6" w:rsidTr="000601A1">
        <w:trPr>
          <w:trHeight w:val="193"/>
          <w:tblCellSpacing w:w="0" w:type="dxa"/>
        </w:trPr>
        <w:tc>
          <w:tcPr>
            <w:tcW w:w="424" w:type="dxa"/>
            <w:vAlign w:val="center"/>
            <w:hideMark/>
          </w:tcPr>
          <w:p w:rsidR="00C074A6" w:rsidRPr="00DF4F7D" w:rsidRDefault="00C074A6" w:rsidP="00C0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418" w:type="dxa"/>
            <w:vAlign w:val="center"/>
            <w:hideMark/>
          </w:tcPr>
          <w:p w:rsidR="00C074A6" w:rsidRPr="00DF4F7D" w:rsidRDefault="000601A1" w:rsidP="00217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Автомобильная дорога </w:t>
            </w:r>
            <w:r w:rsidR="002172D5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</w:t>
            </w: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Р-215 «Астрахань – Кочубей – Кизляр – Махачкала», </w:t>
            </w:r>
            <w:proofErr w:type="gramStart"/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км</w:t>
            </w:r>
            <w:proofErr w:type="gramEnd"/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212+776 – км 482+200</w:t>
            </w:r>
          </w:p>
        </w:tc>
        <w:tc>
          <w:tcPr>
            <w:tcW w:w="1697" w:type="dxa"/>
            <w:vAlign w:val="center"/>
            <w:hideMark/>
          </w:tcPr>
          <w:p w:rsidR="00C074A6" w:rsidRPr="00DF4F7D" w:rsidRDefault="000601A1" w:rsidP="00C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268,276</w:t>
            </w:r>
          </w:p>
        </w:tc>
        <w:tc>
          <w:tcPr>
            <w:tcW w:w="1283" w:type="dxa"/>
            <w:vAlign w:val="center"/>
            <w:hideMark/>
          </w:tcPr>
          <w:p w:rsidR="00C074A6" w:rsidRPr="00DF4F7D" w:rsidRDefault="00C074A6" w:rsidP="00C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  <w:r w:rsidR="000601A1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-II</w:t>
            </w:r>
            <w:r w:rsidR="000601A1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</w:t>
            </w:r>
          </w:p>
        </w:tc>
        <w:tc>
          <w:tcPr>
            <w:tcW w:w="1694" w:type="dxa"/>
            <w:vAlign w:val="center"/>
            <w:hideMark/>
          </w:tcPr>
          <w:p w:rsidR="00C074A6" w:rsidRPr="00DF4F7D" w:rsidRDefault="000601A1" w:rsidP="00C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18750</w:t>
            </w:r>
          </w:p>
        </w:tc>
        <w:tc>
          <w:tcPr>
            <w:tcW w:w="1133" w:type="dxa"/>
            <w:vAlign w:val="center"/>
            <w:hideMark/>
          </w:tcPr>
          <w:p w:rsidR="00C074A6" w:rsidRPr="00DF4F7D" w:rsidRDefault="000601A1" w:rsidP="000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43</w:t>
            </w:r>
            <w:r w:rsidR="00C074A6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/ </w:t>
            </w: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1713,73</w:t>
            </w:r>
          </w:p>
        </w:tc>
        <w:tc>
          <w:tcPr>
            <w:tcW w:w="867" w:type="dxa"/>
            <w:vAlign w:val="center"/>
            <w:hideMark/>
          </w:tcPr>
          <w:p w:rsidR="00C074A6" w:rsidRPr="00DF4F7D" w:rsidRDefault="000601A1" w:rsidP="0006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140</w:t>
            </w:r>
            <w:r w:rsidR="00C074A6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/ </w:t>
            </w: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342,48</w:t>
            </w:r>
          </w:p>
        </w:tc>
      </w:tr>
      <w:tr w:rsidR="00C074A6" w:rsidRPr="00C074A6" w:rsidTr="000601A1">
        <w:trPr>
          <w:trHeight w:val="629"/>
          <w:tblCellSpacing w:w="0" w:type="dxa"/>
        </w:trPr>
        <w:tc>
          <w:tcPr>
            <w:tcW w:w="424" w:type="dxa"/>
            <w:vAlign w:val="center"/>
            <w:hideMark/>
          </w:tcPr>
          <w:p w:rsidR="00C074A6" w:rsidRPr="00DF4F7D" w:rsidRDefault="000601A1" w:rsidP="00060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3418" w:type="dxa"/>
            <w:vAlign w:val="center"/>
            <w:hideMark/>
          </w:tcPr>
          <w:p w:rsidR="00C074A6" w:rsidRPr="00DF4F7D" w:rsidRDefault="000601A1" w:rsidP="00C0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Автомобильная дорога </w:t>
            </w:r>
            <w:r w:rsidR="002172D5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</w:t>
            </w: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А-167 «Кочубей – Нефтекумск – Зеленокумск – Минеральные Воды»,</w:t>
            </w:r>
            <w:r w:rsidR="002172D5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         </w:t>
            </w: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км</w:t>
            </w:r>
            <w:proofErr w:type="gramEnd"/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0+000 – км 95+830</w:t>
            </w:r>
          </w:p>
        </w:tc>
        <w:tc>
          <w:tcPr>
            <w:tcW w:w="1697" w:type="dxa"/>
            <w:vAlign w:val="center"/>
            <w:hideMark/>
          </w:tcPr>
          <w:p w:rsidR="002172D5" w:rsidRPr="00DF4F7D" w:rsidRDefault="00C074A6" w:rsidP="0021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172D5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95, 830</w:t>
            </w:r>
          </w:p>
        </w:tc>
        <w:tc>
          <w:tcPr>
            <w:tcW w:w="1283" w:type="dxa"/>
            <w:vAlign w:val="center"/>
            <w:hideMark/>
          </w:tcPr>
          <w:p w:rsidR="00C074A6" w:rsidRPr="00DF4F7D" w:rsidRDefault="00C074A6" w:rsidP="00C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172D5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III</w:t>
            </w:r>
          </w:p>
        </w:tc>
        <w:tc>
          <w:tcPr>
            <w:tcW w:w="1694" w:type="dxa"/>
            <w:vAlign w:val="center"/>
            <w:hideMark/>
          </w:tcPr>
          <w:p w:rsidR="00C074A6" w:rsidRPr="00DF4F7D" w:rsidRDefault="00C074A6" w:rsidP="0021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172D5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11900</w:t>
            </w:r>
          </w:p>
        </w:tc>
        <w:tc>
          <w:tcPr>
            <w:tcW w:w="1133" w:type="dxa"/>
            <w:vAlign w:val="center"/>
            <w:hideMark/>
          </w:tcPr>
          <w:p w:rsidR="00C074A6" w:rsidRPr="00DF4F7D" w:rsidRDefault="00C074A6" w:rsidP="0021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2172D5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/ </w:t>
            </w:r>
            <w:r w:rsidR="002172D5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48,59</w:t>
            </w:r>
          </w:p>
        </w:tc>
        <w:tc>
          <w:tcPr>
            <w:tcW w:w="867" w:type="dxa"/>
            <w:vAlign w:val="center"/>
            <w:hideMark/>
          </w:tcPr>
          <w:p w:rsidR="00C074A6" w:rsidRPr="00DF4F7D" w:rsidRDefault="00C074A6" w:rsidP="0021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</w:t>
            </w:r>
            <w:r w:rsidR="002172D5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/ </w:t>
            </w:r>
            <w:r w:rsidR="002172D5"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106,51</w:t>
            </w:r>
          </w:p>
        </w:tc>
      </w:tr>
      <w:tr w:rsidR="00C074A6" w:rsidRPr="00DF4F7D" w:rsidTr="002172D5">
        <w:trPr>
          <w:trHeight w:val="375"/>
          <w:tblCellSpacing w:w="0" w:type="dxa"/>
        </w:trPr>
        <w:tc>
          <w:tcPr>
            <w:tcW w:w="424" w:type="dxa"/>
            <w:vAlign w:val="center"/>
            <w:hideMark/>
          </w:tcPr>
          <w:p w:rsidR="00C074A6" w:rsidRPr="00DF4F7D" w:rsidRDefault="00C074A6" w:rsidP="00C0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418" w:type="dxa"/>
            <w:vAlign w:val="center"/>
            <w:hideMark/>
          </w:tcPr>
          <w:p w:rsidR="00C074A6" w:rsidRPr="00DF4F7D" w:rsidRDefault="00C074A6" w:rsidP="005A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697" w:type="dxa"/>
            <w:vAlign w:val="center"/>
          </w:tcPr>
          <w:p w:rsidR="00C074A6" w:rsidRPr="00DF4F7D" w:rsidRDefault="00B123DE" w:rsidP="00C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643,978</w:t>
            </w:r>
          </w:p>
        </w:tc>
        <w:tc>
          <w:tcPr>
            <w:tcW w:w="1283" w:type="dxa"/>
            <w:vAlign w:val="center"/>
          </w:tcPr>
          <w:p w:rsidR="00C074A6" w:rsidRPr="00DF4F7D" w:rsidRDefault="00C074A6" w:rsidP="00C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694" w:type="dxa"/>
            <w:vAlign w:val="center"/>
          </w:tcPr>
          <w:p w:rsidR="00C074A6" w:rsidRPr="00DF4F7D" w:rsidRDefault="00C074A6" w:rsidP="00C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  <w:vAlign w:val="center"/>
          </w:tcPr>
          <w:p w:rsidR="00C074A6" w:rsidRPr="00DF4F7D" w:rsidRDefault="00B123DE" w:rsidP="00C0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73/    4350,78</w:t>
            </w:r>
          </w:p>
        </w:tc>
        <w:tc>
          <w:tcPr>
            <w:tcW w:w="867" w:type="dxa"/>
            <w:vAlign w:val="center"/>
          </w:tcPr>
          <w:p w:rsidR="00C074A6" w:rsidRPr="00DF4F7D" w:rsidRDefault="00B123DE" w:rsidP="0013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F4F7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59</w:t>
            </w:r>
            <w:r w:rsidR="00135C3E" w:rsidRPr="00DF4F7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0</w:t>
            </w:r>
            <w:r w:rsidRPr="00DF4F7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/ </w:t>
            </w:r>
            <w:r w:rsidR="00135C3E" w:rsidRPr="00DF4F7D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951,13</w:t>
            </w:r>
          </w:p>
        </w:tc>
      </w:tr>
    </w:tbl>
    <w:p w:rsidR="00E62828" w:rsidRPr="00C074A6" w:rsidRDefault="00E62828" w:rsidP="002172D5">
      <w:pPr>
        <w:rPr>
          <w:rFonts w:ascii="Times New Roman" w:hAnsi="Times New Roman" w:cs="Times New Roman"/>
          <w:sz w:val="28"/>
          <w:szCs w:val="28"/>
        </w:rPr>
      </w:pPr>
    </w:p>
    <w:sectPr w:rsidR="00E62828" w:rsidRPr="00C074A6" w:rsidSect="00C07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4A6"/>
    <w:rsid w:val="000601A1"/>
    <w:rsid w:val="00135C3E"/>
    <w:rsid w:val="002172D5"/>
    <w:rsid w:val="0042526B"/>
    <w:rsid w:val="004F2B05"/>
    <w:rsid w:val="005A61E3"/>
    <w:rsid w:val="007C1B51"/>
    <w:rsid w:val="0085512F"/>
    <w:rsid w:val="00A631FC"/>
    <w:rsid w:val="00B06D62"/>
    <w:rsid w:val="00B123DE"/>
    <w:rsid w:val="00B2038C"/>
    <w:rsid w:val="00C074A6"/>
    <w:rsid w:val="00C77627"/>
    <w:rsid w:val="00D20130"/>
    <w:rsid w:val="00DE3263"/>
    <w:rsid w:val="00DF4F7D"/>
    <w:rsid w:val="00E25E85"/>
    <w:rsid w:val="00E62828"/>
    <w:rsid w:val="00FA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8A"/>
  </w:style>
  <w:style w:type="paragraph" w:styleId="1">
    <w:name w:val="heading 1"/>
    <w:basedOn w:val="a"/>
    <w:link w:val="10"/>
    <w:uiPriority w:val="9"/>
    <w:qFormat/>
    <w:rsid w:val="00C07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74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74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2020-03-11T08:08:00Z</cp:lastPrinted>
  <dcterms:created xsi:type="dcterms:W3CDTF">2020-03-12T09:13:00Z</dcterms:created>
  <dcterms:modified xsi:type="dcterms:W3CDTF">2020-03-12T09:13:00Z</dcterms:modified>
</cp:coreProperties>
</file>